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6F83" w14:textId="77777777" w:rsidR="00B56E3F" w:rsidRDefault="00B56E3F" w:rsidP="00341390">
      <w:pPr>
        <w:pStyle w:val="a3"/>
        <w:ind w:left="0" w:firstLine="709"/>
        <w:jc w:val="center"/>
        <w:rPr>
          <w:b/>
          <w:bCs/>
          <w:i/>
          <w:iCs/>
          <w:spacing w:val="-2"/>
        </w:rPr>
      </w:pPr>
    </w:p>
    <w:p w14:paraId="3A6A0FE3" w14:textId="64E1254A" w:rsidR="00341390" w:rsidRPr="00341390" w:rsidRDefault="0078115C" w:rsidP="00341390">
      <w:pPr>
        <w:pStyle w:val="a3"/>
        <w:ind w:left="0" w:firstLine="709"/>
        <w:jc w:val="center"/>
        <w:rPr>
          <w:b/>
          <w:bCs/>
          <w:i/>
          <w:iCs/>
        </w:rPr>
      </w:pPr>
      <w:r>
        <w:rPr>
          <w:b/>
          <w:bCs/>
          <w:i/>
          <w:iCs/>
          <w:spacing w:val="-2"/>
        </w:rPr>
        <w:t>Памятка</w:t>
      </w:r>
      <w:r w:rsidR="00341390" w:rsidRPr="00341390">
        <w:rPr>
          <w:b/>
          <w:bCs/>
          <w:i/>
          <w:iCs/>
          <w:spacing w:val="-2"/>
        </w:rPr>
        <w:t xml:space="preserve"> для специалистов и персонала по обеспечению промышленной безопасности при эксплуатации и обслуживанию объектов хранения и переработки зерна</w:t>
      </w:r>
    </w:p>
    <w:p w14:paraId="7B6E8794" w14:textId="77777777" w:rsidR="00341390" w:rsidRDefault="00341390" w:rsidP="003D2E91">
      <w:pPr>
        <w:pStyle w:val="a3"/>
        <w:ind w:left="0" w:firstLine="709"/>
      </w:pPr>
    </w:p>
    <w:p w14:paraId="2BE1673B" w14:textId="77777777" w:rsidR="00F25BDC" w:rsidRDefault="00F25BDC" w:rsidP="00341390">
      <w:pPr>
        <w:pStyle w:val="a3"/>
        <w:ind w:left="0" w:firstLine="709"/>
        <w:rPr>
          <w:b/>
          <w:bCs/>
          <w:i/>
          <w:iCs/>
          <w:u w:val="single"/>
        </w:rPr>
      </w:pPr>
    </w:p>
    <w:p w14:paraId="7EADF3D8" w14:textId="77777777" w:rsidR="00B56E3F" w:rsidRDefault="00B56E3F" w:rsidP="00341390">
      <w:pPr>
        <w:pStyle w:val="a3"/>
        <w:ind w:left="0" w:firstLine="709"/>
        <w:rPr>
          <w:b/>
          <w:bCs/>
          <w:i/>
          <w:iCs/>
          <w:u w:val="single"/>
        </w:rPr>
      </w:pPr>
    </w:p>
    <w:p w14:paraId="12D47BF5" w14:textId="07E1DB7D" w:rsidR="00B56E3F" w:rsidRDefault="00B56E3F" w:rsidP="00341390">
      <w:pPr>
        <w:pStyle w:val="a3"/>
        <w:ind w:left="0" w:firstLine="709"/>
        <w:rPr>
          <w:b/>
          <w:bCs/>
          <w:i/>
          <w:iCs/>
          <w:u w:val="single"/>
        </w:rPr>
        <w:sectPr w:rsidR="00B56E3F" w:rsidSect="00F25BDC">
          <w:pgSz w:w="16850" w:h="11920" w:orient="landscape"/>
          <w:pgMar w:top="426" w:right="1020" w:bottom="283" w:left="280" w:header="720" w:footer="720" w:gutter="0"/>
          <w:cols w:space="720"/>
          <w:docGrid w:linePitch="299"/>
        </w:sectPr>
      </w:pPr>
    </w:p>
    <w:p w14:paraId="4B82EDF9" w14:textId="7EA81FAF" w:rsidR="00341390" w:rsidRPr="00F25BDC" w:rsidRDefault="00341390" w:rsidP="00F25BDC">
      <w:pPr>
        <w:pStyle w:val="a3"/>
        <w:ind w:left="0" w:firstLine="0"/>
        <w:jc w:val="center"/>
        <w:rPr>
          <w:b/>
          <w:bCs/>
          <w:i/>
          <w:iCs/>
          <w:u w:val="single"/>
        </w:rPr>
      </w:pPr>
      <w:r w:rsidRPr="00F25BDC">
        <w:rPr>
          <w:b/>
          <w:bCs/>
          <w:i/>
          <w:iCs/>
          <w:u w:val="single"/>
        </w:rPr>
        <w:t>Зерновая пыль может быть причиной взрыва и пожара</w:t>
      </w:r>
    </w:p>
    <w:p w14:paraId="6DAD99D0" w14:textId="5CF4FF51" w:rsidR="00077F72" w:rsidRDefault="00077F72" w:rsidP="00F25BDC">
      <w:pPr>
        <w:pStyle w:val="a3"/>
        <w:ind w:left="0" w:firstLine="0"/>
      </w:pPr>
      <w:r w:rsidRPr="00F25BDC">
        <w:t>Правила по обеспечению промышленной безопасности взрывоопасных производств и объектов хранения и переработки зерна устанавливают требования к обеспечению взрывобезопасности, предупреждению аварий, инцидентов на потенциально опасных объектах: элеваторах, складах силосного типа, объектах мукомольного, крупяного и комбикормового производства при переработке зерна.</w:t>
      </w:r>
    </w:p>
    <w:p w14:paraId="3DF39F24" w14:textId="77777777" w:rsidR="00B56E3F" w:rsidRPr="00F25BDC" w:rsidRDefault="00B56E3F" w:rsidP="00F25BDC">
      <w:pPr>
        <w:pStyle w:val="a3"/>
        <w:ind w:left="0" w:firstLine="0"/>
      </w:pPr>
    </w:p>
    <w:p w14:paraId="52FD4ED8" w14:textId="002F5125" w:rsidR="00077F72" w:rsidRPr="00F25BDC" w:rsidRDefault="00077F72" w:rsidP="00F25BDC">
      <w:pPr>
        <w:pStyle w:val="a3"/>
        <w:ind w:left="0" w:firstLine="0"/>
        <w:jc w:val="center"/>
        <w:rPr>
          <w:i/>
          <w:iCs/>
          <w:u w:val="single"/>
        </w:rPr>
      </w:pPr>
      <w:r w:rsidRPr="00F25BDC">
        <w:rPr>
          <w:i/>
          <w:iCs/>
          <w:u w:val="single"/>
        </w:rPr>
        <w:t>Руководитель предприятия обязан назначить лиц ответственных за:</w:t>
      </w:r>
    </w:p>
    <w:p w14:paraId="534F9449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 взрывобезопасность объекта, </w:t>
      </w:r>
    </w:p>
    <w:p w14:paraId="11EA208B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-безопасную эксплуатацию технических устройств, </w:t>
      </w:r>
    </w:p>
    <w:p w14:paraId="3C3BFD5A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-эксплуатацию средств взрывозащиты и </w:t>
      </w:r>
      <w:proofErr w:type="spellStart"/>
      <w:r w:rsidRPr="00F25BDC">
        <w:t>взрывопредупреждения</w:t>
      </w:r>
      <w:proofErr w:type="spellEnd"/>
      <w:r w:rsidRPr="00F25BDC">
        <w:t xml:space="preserve">, </w:t>
      </w:r>
    </w:p>
    <w:p w14:paraId="33ACC434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-эффективную работу аспирационных установок, </w:t>
      </w:r>
    </w:p>
    <w:p w14:paraId="5A18B51C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-эффективную работу пневмотранспортных установок, </w:t>
      </w:r>
    </w:p>
    <w:p w14:paraId="7EDCB472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-эффективную работу вентиляционных установок, </w:t>
      </w:r>
    </w:p>
    <w:p w14:paraId="45D32EDF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-функционирования ППР технических устройств. </w:t>
      </w:r>
    </w:p>
    <w:p w14:paraId="73957682" w14:textId="7403835B" w:rsidR="00077F72" w:rsidRPr="00F25BDC" w:rsidRDefault="00077F72" w:rsidP="00F25BDC">
      <w:pPr>
        <w:pStyle w:val="a3"/>
        <w:ind w:left="0" w:firstLine="0"/>
      </w:pPr>
      <w:r w:rsidRPr="00F25BDC">
        <w:t xml:space="preserve">-контроль сохранности </w:t>
      </w:r>
      <w:proofErr w:type="spellStart"/>
      <w:r w:rsidRPr="00F25BDC">
        <w:t>проектнотехнической</w:t>
      </w:r>
      <w:proofErr w:type="spellEnd"/>
      <w:r w:rsidRPr="00F25BDC">
        <w:t xml:space="preserve"> документации. </w:t>
      </w:r>
    </w:p>
    <w:p w14:paraId="2E53490B" w14:textId="77777777" w:rsidR="00F25BDC" w:rsidRPr="00F25BDC" w:rsidRDefault="00F25BDC" w:rsidP="00F25BDC">
      <w:pPr>
        <w:pStyle w:val="a3"/>
        <w:ind w:left="0" w:firstLine="0"/>
        <w:jc w:val="center"/>
        <w:rPr>
          <w:i/>
          <w:iCs/>
          <w:u w:val="single"/>
        </w:rPr>
      </w:pPr>
    </w:p>
    <w:p w14:paraId="67E1C2F8" w14:textId="46D9D87F" w:rsidR="00077F72" w:rsidRPr="00F25BDC" w:rsidRDefault="00077F72" w:rsidP="00F25BDC">
      <w:pPr>
        <w:pStyle w:val="a3"/>
        <w:ind w:left="0" w:firstLine="0"/>
        <w:jc w:val="center"/>
        <w:rPr>
          <w:u w:val="single"/>
        </w:rPr>
      </w:pPr>
      <w:r w:rsidRPr="00F25BDC">
        <w:rPr>
          <w:i/>
          <w:iCs/>
          <w:u w:val="single"/>
        </w:rPr>
        <w:t>4 фактора способных привести к взрыву:</w:t>
      </w:r>
    </w:p>
    <w:p w14:paraId="63E44483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-наличие кислорода, </w:t>
      </w:r>
    </w:p>
    <w:p w14:paraId="79AD5437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-зерновая пыль во взвешенном состоянии, </w:t>
      </w:r>
    </w:p>
    <w:p w14:paraId="490126C0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-источник возгорания, </w:t>
      </w:r>
    </w:p>
    <w:p w14:paraId="433D2C4A" w14:textId="01421469" w:rsidR="00077F72" w:rsidRDefault="00077F72" w:rsidP="00F25BDC">
      <w:pPr>
        <w:pStyle w:val="a3"/>
        <w:ind w:left="0" w:firstLine="0"/>
      </w:pPr>
      <w:r w:rsidRPr="00F25BDC">
        <w:t xml:space="preserve">-замкнутое пространство. </w:t>
      </w:r>
    </w:p>
    <w:p w14:paraId="5F15A8AE" w14:textId="77777777" w:rsidR="00B56E3F" w:rsidRPr="00F25BDC" w:rsidRDefault="00B56E3F" w:rsidP="00F25BDC">
      <w:pPr>
        <w:pStyle w:val="a3"/>
        <w:ind w:left="0" w:firstLine="0"/>
      </w:pPr>
    </w:p>
    <w:p w14:paraId="691DCED2" w14:textId="41041ABA" w:rsidR="00077F72" w:rsidRPr="00F25BDC" w:rsidRDefault="00077F72" w:rsidP="00F25BDC">
      <w:pPr>
        <w:pStyle w:val="a3"/>
        <w:ind w:left="0" w:firstLine="0"/>
        <w:jc w:val="center"/>
        <w:rPr>
          <w:i/>
          <w:iCs/>
          <w:u w:val="single"/>
        </w:rPr>
      </w:pPr>
      <w:r w:rsidRPr="00F25BDC">
        <w:rPr>
          <w:i/>
          <w:iCs/>
          <w:u w:val="single"/>
        </w:rPr>
        <w:t>Для обеспечения взрывобезопасности производственных процессов разрабатываются:</w:t>
      </w:r>
    </w:p>
    <w:p w14:paraId="4B9D5719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-паспорт взрывобезопасности ПОО; </w:t>
      </w:r>
    </w:p>
    <w:p w14:paraId="57049C7C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-технологические регламенты; </w:t>
      </w:r>
    </w:p>
    <w:p w14:paraId="1C256712" w14:textId="6E233066" w:rsidR="002153BD" w:rsidRPr="00F25BDC" w:rsidRDefault="00077F72" w:rsidP="00F25BDC">
      <w:pPr>
        <w:pStyle w:val="a3"/>
        <w:ind w:left="0" w:firstLine="0"/>
      </w:pPr>
      <w:r w:rsidRPr="00F25BDC">
        <w:t xml:space="preserve">-сведения о силосах; </w:t>
      </w:r>
    </w:p>
    <w:p w14:paraId="3DF1C58D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-паспорта на аспирационные и пневмотранспортные установки, </w:t>
      </w:r>
    </w:p>
    <w:p w14:paraId="1D025E17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-паспорта на </w:t>
      </w:r>
      <w:proofErr w:type="spellStart"/>
      <w:r w:rsidRPr="00F25BDC">
        <w:t>взрыворазрядные</w:t>
      </w:r>
      <w:proofErr w:type="spellEnd"/>
      <w:r w:rsidRPr="00F25BDC">
        <w:t xml:space="preserve"> устройства; </w:t>
      </w:r>
    </w:p>
    <w:p w14:paraId="025EC74A" w14:textId="77777777" w:rsidR="00077F72" w:rsidRPr="00F25BDC" w:rsidRDefault="00077F72" w:rsidP="00F25BDC">
      <w:pPr>
        <w:pStyle w:val="a3"/>
        <w:ind w:left="0" w:firstLine="0"/>
      </w:pPr>
      <w:r w:rsidRPr="00F25BDC">
        <w:t>-план ликвидации аварии и защиты работников в аварийных ситуациях (ПЛА);</w:t>
      </w:r>
    </w:p>
    <w:p w14:paraId="3DF913EB" w14:textId="462D0451" w:rsidR="00077F72" w:rsidRDefault="00077F72" w:rsidP="00F25BDC">
      <w:pPr>
        <w:pStyle w:val="a3"/>
        <w:ind w:left="0" w:firstLine="0"/>
      </w:pPr>
      <w:r w:rsidRPr="00F25BDC">
        <w:t xml:space="preserve">-инструкция по взрывобезопасности ПОО. </w:t>
      </w:r>
    </w:p>
    <w:p w14:paraId="72A65101" w14:textId="70486C57" w:rsidR="00077F72" w:rsidRPr="00F25BDC" w:rsidRDefault="00077F72" w:rsidP="00F25BDC">
      <w:pPr>
        <w:pStyle w:val="a3"/>
        <w:ind w:left="0" w:firstLine="0"/>
        <w:jc w:val="center"/>
        <w:rPr>
          <w:i/>
          <w:iCs/>
          <w:u w:val="single"/>
        </w:rPr>
      </w:pPr>
      <w:r w:rsidRPr="00F25BDC">
        <w:rPr>
          <w:i/>
          <w:iCs/>
          <w:u w:val="single"/>
        </w:rPr>
        <w:t xml:space="preserve">Система </w:t>
      </w:r>
      <w:proofErr w:type="spellStart"/>
      <w:r w:rsidRPr="00F25BDC">
        <w:rPr>
          <w:i/>
          <w:iCs/>
          <w:u w:val="single"/>
        </w:rPr>
        <w:t>взрывопредупреждения</w:t>
      </w:r>
      <w:proofErr w:type="spellEnd"/>
      <w:r w:rsidRPr="00F25BDC">
        <w:rPr>
          <w:i/>
          <w:iCs/>
          <w:u w:val="single"/>
        </w:rPr>
        <w:t xml:space="preserve"> предусматривает:</w:t>
      </w:r>
    </w:p>
    <w:p w14:paraId="1D830F5C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-своевременная и систематическая уборка пыли, </w:t>
      </w:r>
    </w:p>
    <w:p w14:paraId="62872177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-надежная герметизация оборудования, </w:t>
      </w:r>
    </w:p>
    <w:p w14:paraId="4B4AFA20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 эффективная аспирация производственного оборудования, </w:t>
      </w:r>
    </w:p>
    <w:p w14:paraId="10390217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-блокировка технологического оборудования с аспирационными установками, </w:t>
      </w:r>
    </w:p>
    <w:p w14:paraId="2A009ACE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-контроль температуры сырья и анализ состава газа в силосах, </w:t>
      </w:r>
    </w:p>
    <w:p w14:paraId="49D3FCE6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-уменьшение пылеобразования в технологическом оборудовании, </w:t>
      </w:r>
    </w:p>
    <w:p w14:paraId="203EA30D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-исключение (ограничение) огневых работ в производственных помещениях, </w:t>
      </w:r>
    </w:p>
    <w:p w14:paraId="4C21D613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-защита электроустановок от перегрева и короткого замыкания, </w:t>
      </w:r>
    </w:p>
    <w:p w14:paraId="2EDB0614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-установка датчиков подпора и уровня продукта, </w:t>
      </w:r>
    </w:p>
    <w:p w14:paraId="6552DD22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-установка реле контроля скорости на шлюзовых затворах, нориях, транспортерах, </w:t>
      </w:r>
    </w:p>
    <w:p w14:paraId="3E384D78" w14:textId="1100C359" w:rsidR="00077F72" w:rsidRPr="00F25BDC" w:rsidRDefault="00077F72" w:rsidP="00F25BDC">
      <w:pPr>
        <w:pStyle w:val="a3"/>
        <w:ind w:left="0" w:firstLine="0"/>
      </w:pPr>
      <w:r w:rsidRPr="00F25BDC">
        <w:t xml:space="preserve">-соблюдение технологии сушки, </w:t>
      </w:r>
    </w:p>
    <w:p w14:paraId="3DD69DC2" w14:textId="084D4A61" w:rsidR="00077F72" w:rsidRPr="00F25BDC" w:rsidRDefault="00077F72" w:rsidP="00F25BDC">
      <w:pPr>
        <w:pStyle w:val="a3"/>
        <w:ind w:left="0" w:firstLine="0"/>
      </w:pPr>
      <w:r w:rsidRPr="00F25BDC">
        <w:t>-установка датчиков контроля сбегания ленты и тормозных устройств на нориях,</w:t>
      </w:r>
    </w:p>
    <w:p w14:paraId="4A2939EF" w14:textId="77777777" w:rsidR="00077F72" w:rsidRPr="00F25BDC" w:rsidRDefault="00077F72" w:rsidP="00F25BDC">
      <w:pPr>
        <w:pStyle w:val="a3"/>
        <w:ind w:left="0" w:firstLine="0"/>
      </w:pPr>
      <w:r w:rsidRPr="00F25BDC">
        <w:lastRenderedPageBreak/>
        <w:t xml:space="preserve">-установка </w:t>
      </w:r>
      <w:proofErr w:type="spellStart"/>
      <w:r w:rsidRPr="00F25BDC">
        <w:t>противозавальных</w:t>
      </w:r>
      <w:proofErr w:type="spellEnd"/>
      <w:r w:rsidRPr="00F25BDC">
        <w:t xml:space="preserve"> устройств на нориях, </w:t>
      </w:r>
    </w:p>
    <w:p w14:paraId="68658D31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-устройство эффективной магнитной защиты, </w:t>
      </w:r>
    </w:p>
    <w:p w14:paraId="16C66E09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-установка системы защиты от разрядов статического электричества, </w:t>
      </w:r>
    </w:p>
    <w:p w14:paraId="784A8857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-проведение ППР оборудования, </w:t>
      </w:r>
    </w:p>
    <w:p w14:paraId="405A15BD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-устройство защитного заземления и зануления оборудования, </w:t>
      </w:r>
    </w:p>
    <w:p w14:paraId="493D14A5" w14:textId="77777777" w:rsidR="00077F72" w:rsidRPr="00F25BDC" w:rsidRDefault="00077F72" w:rsidP="00F25BDC">
      <w:pPr>
        <w:pStyle w:val="a3"/>
        <w:ind w:left="0" w:firstLine="0"/>
      </w:pPr>
      <w:r w:rsidRPr="00F25BDC">
        <w:t xml:space="preserve">-устройство молниезащиты зданий и сооружений, </w:t>
      </w:r>
    </w:p>
    <w:p w14:paraId="11AC3633" w14:textId="77777777" w:rsidR="00077F72" w:rsidRPr="00F25BDC" w:rsidRDefault="00077F72" w:rsidP="00F25BDC">
      <w:pPr>
        <w:pStyle w:val="a3"/>
        <w:ind w:left="0" w:right="297" w:firstLine="0"/>
      </w:pPr>
      <w:r w:rsidRPr="00F25BDC">
        <w:t xml:space="preserve">-безопасная работа электросветильников, </w:t>
      </w:r>
    </w:p>
    <w:p w14:paraId="6CE92AB6" w14:textId="77B7C9E2" w:rsidR="00077F72" w:rsidRDefault="00077F72" w:rsidP="00F25BDC">
      <w:pPr>
        <w:pStyle w:val="a3"/>
        <w:ind w:left="0" w:firstLine="0"/>
      </w:pPr>
      <w:r w:rsidRPr="00F25BDC">
        <w:t>-соблюдение противопожарного режима.</w:t>
      </w:r>
    </w:p>
    <w:p w14:paraId="7F0E5BB5" w14:textId="77777777" w:rsidR="00B56E3F" w:rsidRPr="00F25BDC" w:rsidRDefault="00B56E3F" w:rsidP="00F25BDC">
      <w:pPr>
        <w:pStyle w:val="a3"/>
        <w:ind w:left="0" w:firstLine="0"/>
      </w:pPr>
    </w:p>
    <w:p w14:paraId="7A323957" w14:textId="2571304E" w:rsidR="00341390" w:rsidRPr="00F25BDC" w:rsidRDefault="00341390" w:rsidP="00F25BDC">
      <w:pPr>
        <w:pStyle w:val="a3"/>
        <w:ind w:left="0" w:firstLine="0"/>
        <w:jc w:val="center"/>
        <w:rPr>
          <w:i/>
          <w:iCs/>
          <w:u w:val="single"/>
        </w:rPr>
      </w:pPr>
      <w:r w:rsidRPr="00F25BDC">
        <w:rPr>
          <w:i/>
          <w:iCs/>
          <w:u w:val="single"/>
        </w:rPr>
        <w:t>Для обеспечения мер безопасности на оборудовании в обязательном порядке устанавливаются:</w:t>
      </w:r>
    </w:p>
    <w:p w14:paraId="5CE563AB" w14:textId="77777777" w:rsidR="00341390" w:rsidRPr="00F25BDC" w:rsidRDefault="00341390" w:rsidP="00F25BDC">
      <w:pPr>
        <w:pStyle w:val="a3"/>
        <w:ind w:left="0" w:firstLine="0"/>
        <w:rPr>
          <w:u w:val="single"/>
        </w:rPr>
      </w:pPr>
      <w:r w:rsidRPr="00F25BDC">
        <w:rPr>
          <w:u w:val="single"/>
        </w:rPr>
        <w:t xml:space="preserve">На силосах (бункерах): </w:t>
      </w:r>
    </w:p>
    <w:p w14:paraId="59AEACDC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-датчики уровней, </w:t>
      </w:r>
    </w:p>
    <w:p w14:paraId="7CBC2F13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-датчики контроля температуры, </w:t>
      </w:r>
    </w:p>
    <w:p w14:paraId="39939885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-блокировка переполнения. </w:t>
      </w:r>
    </w:p>
    <w:p w14:paraId="698EDBA3" w14:textId="77777777" w:rsidR="00341390" w:rsidRPr="00F25BDC" w:rsidRDefault="00341390" w:rsidP="00F25BDC">
      <w:pPr>
        <w:pStyle w:val="a3"/>
        <w:ind w:left="0" w:firstLine="0"/>
        <w:rPr>
          <w:u w:val="single"/>
        </w:rPr>
      </w:pPr>
      <w:r w:rsidRPr="00F25BDC">
        <w:rPr>
          <w:u w:val="single"/>
        </w:rPr>
        <w:t xml:space="preserve">На нориях: </w:t>
      </w:r>
    </w:p>
    <w:p w14:paraId="43382C7E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-кнопки «Стоп» у головки и башмака, </w:t>
      </w:r>
    </w:p>
    <w:p w14:paraId="3E9C585D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-реле контроля скорости, -датчик подпора, </w:t>
      </w:r>
    </w:p>
    <w:p w14:paraId="2A9A325E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-тормозные устройства обратного хода, </w:t>
      </w:r>
    </w:p>
    <w:p w14:paraId="0B14D4B9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-устройство контроля сбегания ленты, </w:t>
      </w:r>
    </w:p>
    <w:p w14:paraId="3B351ECC" w14:textId="77777777" w:rsidR="00341390" w:rsidRPr="00F25BDC" w:rsidRDefault="00341390" w:rsidP="00F25BDC">
      <w:pPr>
        <w:pStyle w:val="a3"/>
        <w:ind w:left="0" w:firstLine="0"/>
      </w:pPr>
      <w:r w:rsidRPr="00F25BDC">
        <w:t>-инспекционные и очистные лючки,</w:t>
      </w:r>
    </w:p>
    <w:p w14:paraId="7DFF13A0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 -</w:t>
      </w:r>
      <w:proofErr w:type="spellStart"/>
      <w:r w:rsidRPr="00F25BDC">
        <w:t>взрыворазрядное</w:t>
      </w:r>
      <w:proofErr w:type="spellEnd"/>
      <w:r w:rsidRPr="00F25BDC">
        <w:t xml:space="preserve"> устройство. </w:t>
      </w:r>
    </w:p>
    <w:p w14:paraId="5CB54A82" w14:textId="77777777" w:rsidR="00341390" w:rsidRPr="00F25BDC" w:rsidRDefault="00341390" w:rsidP="00F25BDC">
      <w:pPr>
        <w:pStyle w:val="a3"/>
        <w:ind w:left="0" w:firstLine="0"/>
        <w:rPr>
          <w:u w:val="single"/>
        </w:rPr>
      </w:pPr>
      <w:r w:rsidRPr="00F25BDC">
        <w:rPr>
          <w:u w:val="single"/>
        </w:rPr>
        <w:t xml:space="preserve">На цепных транспортерах: </w:t>
      </w:r>
    </w:p>
    <w:p w14:paraId="1B0371BD" w14:textId="7484FE31" w:rsidR="00341390" w:rsidRPr="00F25BDC" w:rsidRDefault="00341390" w:rsidP="00F25BDC">
      <w:pPr>
        <w:pStyle w:val="a3"/>
        <w:ind w:left="0" w:firstLine="0"/>
      </w:pPr>
      <w:r w:rsidRPr="00F25BDC">
        <w:t>-р</w:t>
      </w:r>
      <w:r w:rsidR="00C12A4F">
        <w:t>е</w:t>
      </w:r>
      <w:r w:rsidRPr="00F25BDC">
        <w:t xml:space="preserve">ле контроля скорости, </w:t>
      </w:r>
    </w:p>
    <w:p w14:paraId="1F73D216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-датчики подпора, </w:t>
      </w:r>
    </w:p>
    <w:p w14:paraId="3520AB78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-устройство контроля обрыва цепи, </w:t>
      </w:r>
    </w:p>
    <w:p w14:paraId="7313A0D0" w14:textId="72709077" w:rsidR="00341390" w:rsidRDefault="00341390" w:rsidP="00F25BDC">
      <w:pPr>
        <w:pStyle w:val="a3"/>
        <w:ind w:left="0" w:firstLine="0"/>
      </w:pPr>
      <w:r w:rsidRPr="00F25BDC">
        <w:t>-сливные самотеки в бункера.</w:t>
      </w:r>
    </w:p>
    <w:p w14:paraId="63630DC1" w14:textId="77777777" w:rsidR="00B56E3F" w:rsidRPr="00F25BDC" w:rsidRDefault="00B56E3F" w:rsidP="00F25BDC">
      <w:pPr>
        <w:pStyle w:val="a3"/>
        <w:ind w:left="0" w:firstLine="0"/>
      </w:pPr>
    </w:p>
    <w:p w14:paraId="537615EB" w14:textId="3D3719B5" w:rsidR="00341390" w:rsidRPr="00F25BDC" w:rsidRDefault="00341390" w:rsidP="00F25BDC">
      <w:pPr>
        <w:pStyle w:val="a3"/>
        <w:ind w:left="0" w:firstLine="0"/>
        <w:jc w:val="center"/>
        <w:rPr>
          <w:i/>
          <w:iCs/>
          <w:u w:val="single"/>
        </w:rPr>
      </w:pPr>
      <w:r w:rsidRPr="00F25BDC">
        <w:rPr>
          <w:i/>
          <w:iCs/>
          <w:u w:val="single"/>
        </w:rPr>
        <w:t>Работники обслуживающие технические устройства должны:</w:t>
      </w:r>
    </w:p>
    <w:p w14:paraId="7ECCCD56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-знать и соблюдать инструкции по рабочему месту, </w:t>
      </w:r>
    </w:p>
    <w:p w14:paraId="00A25010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-контролировать состояние приводных ремней, </w:t>
      </w:r>
    </w:p>
    <w:p w14:paraId="2F720896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-состояние трущихся частей устройств, </w:t>
      </w:r>
    </w:p>
    <w:p w14:paraId="1C5BEBA0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-равномерное бесперебойное поступление продукта, </w:t>
      </w:r>
    </w:p>
    <w:p w14:paraId="5FC6767E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-не допускать завалов продукта, </w:t>
      </w:r>
    </w:p>
    <w:p w14:paraId="71ADBC0B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-контролировать работу аспирации, </w:t>
      </w:r>
    </w:p>
    <w:p w14:paraId="63BE319A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-контролировать работу пневмотранспорта, </w:t>
      </w:r>
    </w:p>
    <w:p w14:paraId="19263D52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-контролировать работу вентиляции, </w:t>
      </w:r>
    </w:p>
    <w:p w14:paraId="25747421" w14:textId="7DB3E4EA" w:rsidR="00341390" w:rsidRPr="00F25BDC" w:rsidRDefault="00341390" w:rsidP="00F25BDC">
      <w:pPr>
        <w:pStyle w:val="a3"/>
        <w:ind w:left="0" w:firstLine="0"/>
      </w:pPr>
      <w:r w:rsidRPr="00F25BDC">
        <w:t xml:space="preserve">-контролировать работу защитных блокирующих устройств, средств </w:t>
      </w:r>
      <w:proofErr w:type="spellStart"/>
      <w:r w:rsidRPr="00F25BDC">
        <w:t>взрывопредупреждения</w:t>
      </w:r>
      <w:proofErr w:type="spellEnd"/>
      <w:r w:rsidRPr="00F25BDC">
        <w:t xml:space="preserve"> и взрывозащиты, </w:t>
      </w:r>
    </w:p>
    <w:p w14:paraId="3CB70DF3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-регулярно очищать оборудование, </w:t>
      </w:r>
    </w:p>
    <w:p w14:paraId="4E9242E2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-в аварийных случаях производить аварийную остановку оборудования в соответствии с ПЛА и сообщать руководителю. </w:t>
      </w:r>
    </w:p>
    <w:p w14:paraId="24EF3280" w14:textId="2CC4926F" w:rsidR="00F25BDC" w:rsidRDefault="00F25BDC" w:rsidP="00F25BDC">
      <w:pPr>
        <w:pStyle w:val="a3"/>
        <w:ind w:left="0" w:firstLine="0"/>
        <w:rPr>
          <w:b/>
          <w:bCs/>
          <w:i/>
          <w:iCs/>
        </w:rPr>
      </w:pPr>
    </w:p>
    <w:p w14:paraId="1C154BBF" w14:textId="77777777" w:rsidR="00F25BDC" w:rsidRDefault="00F25BDC" w:rsidP="00F25BDC">
      <w:pPr>
        <w:pStyle w:val="a3"/>
        <w:ind w:left="0" w:firstLine="0"/>
        <w:rPr>
          <w:b/>
          <w:bCs/>
          <w:i/>
          <w:iCs/>
        </w:rPr>
      </w:pPr>
    </w:p>
    <w:p w14:paraId="524B0E96" w14:textId="07712E99" w:rsidR="00341390" w:rsidRPr="00F25BDC" w:rsidRDefault="00341390" w:rsidP="00F25BDC">
      <w:pPr>
        <w:pStyle w:val="a3"/>
        <w:ind w:left="0" w:firstLine="0"/>
        <w:rPr>
          <w:b/>
          <w:bCs/>
          <w:i/>
          <w:iCs/>
        </w:rPr>
      </w:pPr>
      <w:r w:rsidRPr="00F25BDC">
        <w:rPr>
          <w:b/>
          <w:bCs/>
          <w:i/>
          <w:iCs/>
        </w:rPr>
        <w:t xml:space="preserve">Неисправности </w:t>
      </w:r>
    </w:p>
    <w:p w14:paraId="2F0F8084" w14:textId="50961065" w:rsidR="00341390" w:rsidRPr="00F25BDC" w:rsidRDefault="00341390" w:rsidP="00F25BDC">
      <w:pPr>
        <w:pStyle w:val="a3"/>
        <w:ind w:left="0" w:right="439" w:firstLine="0"/>
        <w:jc w:val="center"/>
        <w:rPr>
          <w:i/>
          <w:iCs/>
          <w:u w:val="single"/>
        </w:rPr>
      </w:pPr>
      <w:r w:rsidRPr="00F25BDC">
        <w:rPr>
          <w:i/>
          <w:iCs/>
          <w:u w:val="single"/>
        </w:rPr>
        <w:t>Оборудование должно быть остановлено при:</w:t>
      </w:r>
    </w:p>
    <w:p w14:paraId="30AE9068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-малейших признаках загорания, </w:t>
      </w:r>
    </w:p>
    <w:p w14:paraId="32024599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-запахе дыма, </w:t>
      </w:r>
    </w:p>
    <w:p w14:paraId="30306210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-появлении несвойственного шума, вибрации, </w:t>
      </w:r>
    </w:p>
    <w:p w14:paraId="5BD2E645" w14:textId="77777777" w:rsidR="00341390" w:rsidRPr="00F25BDC" w:rsidRDefault="00341390" w:rsidP="00F25BDC">
      <w:pPr>
        <w:pStyle w:val="a3"/>
        <w:ind w:left="0" w:firstLine="0"/>
      </w:pPr>
      <w:r w:rsidRPr="00F25BDC">
        <w:t xml:space="preserve">-поломке или </w:t>
      </w:r>
      <w:proofErr w:type="spellStart"/>
      <w:r w:rsidRPr="00F25BDC">
        <w:t>неиспрвности</w:t>
      </w:r>
      <w:proofErr w:type="spellEnd"/>
      <w:r w:rsidRPr="00F25BDC">
        <w:t xml:space="preserve">, </w:t>
      </w:r>
    </w:p>
    <w:p w14:paraId="717567C5" w14:textId="276AD196" w:rsidR="00341390" w:rsidRDefault="00341390" w:rsidP="00F25BDC">
      <w:pPr>
        <w:pStyle w:val="a3"/>
        <w:ind w:left="0" w:firstLine="0"/>
      </w:pPr>
      <w:r w:rsidRPr="00F25BDC">
        <w:t>-попадании в рабочие органы посторонних предметов, -не работающей аспирации.</w:t>
      </w:r>
    </w:p>
    <w:p w14:paraId="47F73A70" w14:textId="7289B772" w:rsidR="00F25BDC" w:rsidRDefault="00F25BDC" w:rsidP="00F25BDC">
      <w:pPr>
        <w:pStyle w:val="a3"/>
        <w:ind w:left="0" w:firstLine="0"/>
      </w:pPr>
    </w:p>
    <w:p w14:paraId="284F8BAC" w14:textId="5D139EFB" w:rsidR="00F25BDC" w:rsidRDefault="00F25BDC" w:rsidP="00F25BDC">
      <w:pPr>
        <w:pStyle w:val="a3"/>
        <w:ind w:left="0" w:firstLine="0"/>
      </w:pPr>
      <w:r>
        <w:rPr>
          <w:noProof/>
        </w:rPr>
        <w:drawing>
          <wp:inline distT="0" distB="0" distL="0" distR="0" wp14:anchorId="54C6F586" wp14:editId="03B8192F">
            <wp:extent cx="3257550" cy="1895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9F803" w14:textId="77777777" w:rsidR="00B56E3F" w:rsidRDefault="00B56E3F" w:rsidP="00F25BDC">
      <w:pPr>
        <w:pStyle w:val="a3"/>
        <w:ind w:left="0" w:firstLine="0"/>
        <w:rPr>
          <w:bCs/>
          <w:color w:val="000000" w:themeColor="text1"/>
          <w:sz w:val="30"/>
          <w:szCs w:val="30"/>
          <w:bdr w:val="none" w:sz="0" w:space="0" w:color="auto" w:frame="1"/>
        </w:rPr>
      </w:pPr>
    </w:p>
    <w:p w14:paraId="519051A1" w14:textId="77777777" w:rsidR="00B56E3F" w:rsidRDefault="00B56E3F" w:rsidP="00F25BDC">
      <w:pPr>
        <w:pStyle w:val="a3"/>
        <w:ind w:left="0" w:firstLine="0"/>
        <w:rPr>
          <w:bCs/>
          <w:color w:val="000000" w:themeColor="text1"/>
          <w:sz w:val="30"/>
          <w:szCs w:val="30"/>
          <w:bdr w:val="none" w:sz="0" w:space="0" w:color="auto" w:frame="1"/>
        </w:rPr>
      </w:pPr>
    </w:p>
    <w:p w14:paraId="47CF5204" w14:textId="4A77FEEB" w:rsidR="00F25BDC" w:rsidRPr="00C12A4F" w:rsidRDefault="00C12A4F" w:rsidP="00F25BDC">
      <w:pPr>
        <w:pStyle w:val="a3"/>
        <w:ind w:left="0" w:firstLine="0"/>
        <w:rPr>
          <w:sz w:val="24"/>
          <w:szCs w:val="24"/>
        </w:rPr>
      </w:pPr>
      <w:r w:rsidRPr="00C12A4F">
        <w:rPr>
          <w:bCs/>
          <w:color w:val="000000" w:themeColor="text1"/>
          <w:sz w:val="24"/>
          <w:szCs w:val="24"/>
          <w:bdr w:val="none" w:sz="0" w:space="0" w:color="auto" w:frame="1"/>
        </w:rPr>
        <w:t>Э</w:t>
      </w:r>
      <w:r w:rsidRPr="00C12A4F">
        <w:rPr>
          <w:bCs/>
          <w:color w:val="000000" w:themeColor="text1"/>
          <w:sz w:val="24"/>
          <w:szCs w:val="24"/>
          <w:bdr w:val="none" w:sz="0" w:space="0" w:color="auto" w:frame="1"/>
        </w:rPr>
        <w:t>ксперт Мозырского межрайонного отдела Г</w:t>
      </w:r>
      <w:r w:rsidR="00B56E3F">
        <w:rPr>
          <w:bCs/>
          <w:color w:val="000000" w:themeColor="text1"/>
          <w:sz w:val="24"/>
          <w:szCs w:val="24"/>
          <w:bdr w:val="none" w:sz="0" w:space="0" w:color="auto" w:frame="1"/>
        </w:rPr>
        <w:t>ОУ</w:t>
      </w:r>
      <w:r w:rsidRPr="00C12A4F">
        <w:rPr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2A4F">
        <w:rPr>
          <w:bCs/>
          <w:color w:val="000000" w:themeColor="text1"/>
          <w:sz w:val="24"/>
          <w:szCs w:val="24"/>
          <w:bdr w:val="none" w:sz="0" w:space="0" w:color="auto" w:frame="1"/>
        </w:rPr>
        <w:t>Госпромнадзора</w:t>
      </w:r>
      <w:proofErr w:type="spellEnd"/>
      <w:r w:rsidRPr="00C12A4F">
        <w:rPr>
          <w:bCs/>
          <w:color w:val="000000" w:themeColor="text1"/>
          <w:sz w:val="24"/>
          <w:szCs w:val="24"/>
          <w:bdr w:val="none" w:sz="0" w:space="0" w:color="auto" w:frame="1"/>
        </w:rPr>
        <w:t xml:space="preserve"> Акуленко </w:t>
      </w:r>
      <w:r w:rsidR="00B56E3F" w:rsidRPr="00C12A4F">
        <w:rPr>
          <w:bCs/>
          <w:color w:val="000000" w:themeColor="text1"/>
          <w:sz w:val="24"/>
          <w:szCs w:val="24"/>
          <w:bdr w:val="none" w:sz="0" w:space="0" w:color="auto" w:frame="1"/>
        </w:rPr>
        <w:t>О.А.</w:t>
      </w:r>
    </w:p>
    <w:sectPr w:rsidR="00F25BDC" w:rsidRPr="00C12A4F" w:rsidSect="00F25BDC">
      <w:type w:val="continuous"/>
      <w:pgSz w:w="16850" w:h="11920" w:orient="landscape"/>
      <w:pgMar w:top="284" w:right="1020" w:bottom="283" w:left="280" w:header="720" w:footer="720" w:gutter="0"/>
      <w:cols w:num="3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E4DF0"/>
    <w:multiLevelType w:val="hybridMultilevel"/>
    <w:tmpl w:val="64BCDF88"/>
    <w:lvl w:ilvl="0" w:tplc="E88E24F4">
      <w:start w:val="1"/>
      <w:numFmt w:val="decimal"/>
      <w:lvlText w:val="%1."/>
      <w:lvlJc w:val="left"/>
      <w:pPr>
        <w:ind w:left="4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E65E2BEE">
      <w:numFmt w:val="bullet"/>
      <w:lvlText w:val="•"/>
      <w:lvlJc w:val="left"/>
      <w:pPr>
        <w:ind w:left="1042" w:hanging="333"/>
      </w:pPr>
      <w:rPr>
        <w:rFonts w:hint="default"/>
        <w:lang w:val="ru-RU" w:eastAsia="en-US" w:bidi="ar-SA"/>
      </w:rPr>
    </w:lvl>
    <w:lvl w:ilvl="2" w:tplc="A57C10DE">
      <w:numFmt w:val="bullet"/>
      <w:lvlText w:val="•"/>
      <w:lvlJc w:val="left"/>
      <w:pPr>
        <w:ind w:left="2045" w:hanging="333"/>
      </w:pPr>
      <w:rPr>
        <w:rFonts w:hint="default"/>
        <w:lang w:val="ru-RU" w:eastAsia="en-US" w:bidi="ar-SA"/>
      </w:rPr>
    </w:lvl>
    <w:lvl w:ilvl="3" w:tplc="5C1286E2">
      <w:numFmt w:val="bullet"/>
      <w:lvlText w:val="•"/>
      <w:lvlJc w:val="left"/>
      <w:pPr>
        <w:ind w:left="3048" w:hanging="333"/>
      </w:pPr>
      <w:rPr>
        <w:rFonts w:hint="default"/>
        <w:lang w:val="ru-RU" w:eastAsia="en-US" w:bidi="ar-SA"/>
      </w:rPr>
    </w:lvl>
    <w:lvl w:ilvl="4" w:tplc="1E5628B8">
      <w:numFmt w:val="bullet"/>
      <w:lvlText w:val="•"/>
      <w:lvlJc w:val="left"/>
      <w:pPr>
        <w:ind w:left="4051" w:hanging="333"/>
      </w:pPr>
      <w:rPr>
        <w:rFonts w:hint="default"/>
        <w:lang w:val="ru-RU" w:eastAsia="en-US" w:bidi="ar-SA"/>
      </w:rPr>
    </w:lvl>
    <w:lvl w:ilvl="5" w:tplc="9F228CCA">
      <w:numFmt w:val="bullet"/>
      <w:lvlText w:val="•"/>
      <w:lvlJc w:val="left"/>
      <w:pPr>
        <w:ind w:left="5054" w:hanging="333"/>
      </w:pPr>
      <w:rPr>
        <w:rFonts w:hint="default"/>
        <w:lang w:val="ru-RU" w:eastAsia="en-US" w:bidi="ar-SA"/>
      </w:rPr>
    </w:lvl>
    <w:lvl w:ilvl="6" w:tplc="96F00CE6">
      <w:numFmt w:val="bullet"/>
      <w:lvlText w:val="•"/>
      <w:lvlJc w:val="left"/>
      <w:pPr>
        <w:ind w:left="6057" w:hanging="333"/>
      </w:pPr>
      <w:rPr>
        <w:rFonts w:hint="default"/>
        <w:lang w:val="ru-RU" w:eastAsia="en-US" w:bidi="ar-SA"/>
      </w:rPr>
    </w:lvl>
    <w:lvl w:ilvl="7" w:tplc="270C5324">
      <w:numFmt w:val="bullet"/>
      <w:lvlText w:val="•"/>
      <w:lvlJc w:val="left"/>
      <w:pPr>
        <w:ind w:left="7060" w:hanging="333"/>
      </w:pPr>
      <w:rPr>
        <w:rFonts w:hint="default"/>
        <w:lang w:val="ru-RU" w:eastAsia="en-US" w:bidi="ar-SA"/>
      </w:rPr>
    </w:lvl>
    <w:lvl w:ilvl="8" w:tplc="0126729E">
      <w:numFmt w:val="bullet"/>
      <w:lvlText w:val="•"/>
      <w:lvlJc w:val="left"/>
      <w:pPr>
        <w:ind w:left="8063" w:hanging="33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6E"/>
    <w:rsid w:val="00077F72"/>
    <w:rsid w:val="002153BD"/>
    <w:rsid w:val="002B5590"/>
    <w:rsid w:val="00341390"/>
    <w:rsid w:val="003D2E91"/>
    <w:rsid w:val="0078115C"/>
    <w:rsid w:val="007E6D6E"/>
    <w:rsid w:val="00A83A0D"/>
    <w:rsid w:val="00B56E3F"/>
    <w:rsid w:val="00BA05CF"/>
    <w:rsid w:val="00C12A4F"/>
    <w:rsid w:val="00CC2DEB"/>
    <w:rsid w:val="00D645ED"/>
    <w:rsid w:val="00EA390F"/>
    <w:rsid w:val="00F2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07DA"/>
  <w15:docId w15:val="{B1349637-0C4E-4A9C-B497-7322535C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pPr>
      <w:ind w:left="14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 w:firstLine="7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" w:right="34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2153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7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Ragovenka</dc:creator>
  <cp:lastModifiedBy>Акуленко Ольга Андреевна</cp:lastModifiedBy>
  <cp:revision>4</cp:revision>
  <dcterms:created xsi:type="dcterms:W3CDTF">2026-02-24T13:41:00Z</dcterms:created>
  <dcterms:modified xsi:type="dcterms:W3CDTF">2026-04-01T12:54:00Z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2010</vt:lpwstr>
  </property>
</Properties>
</file>